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03" w:rsidRDefault="007A5B03" w:rsidP="007A5B03">
      <w:pPr>
        <w:spacing w:after="0" w:line="240" w:lineRule="auto"/>
        <w:jc w:val="center"/>
        <w:rPr>
          <w:rStyle w:val="2"/>
          <w:rFonts w:eastAsia="Courier New"/>
          <w:b w:val="0"/>
          <w:bCs w:val="0"/>
          <w:i/>
          <w:sz w:val="28"/>
          <w:szCs w:val="28"/>
        </w:rPr>
      </w:pPr>
      <w:bookmarkStart w:id="0" w:name="_GoBack"/>
      <w:bookmarkEnd w:id="0"/>
      <w:r>
        <w:rPr>
          <w:rStyle w:val="2"/>
          <w:rFonts w:eastAsia="Courier New"/>
          <w:i/>
          <w:sz w:val="28"/>
          <w:szCs w:val="28"/>
        </w:rPr>
        <w:t>АНКЕТА                                                                                                                               по определению ОБЪЕКТА (ПРОЕКТА)</w:t>
      </w:r>
    </w:p>
    <w:p w:rsidR="007A5B03" w:rsidRDefault="007A5B03" w:rsidP="007A5B03">
      <w:pPr>
        <w:spacing w:after="0" w:line="240" w:lineRule="auto"/>
        <w:jc w:val="center"/>
        <w:rPr>
          <w:rStyle w:val="2"/>
          <w:rFonts w:eastAsia="Courier New"/>
          <w:b w:val="0"/>
          <w:i/>
          <w:sz w:val="28"/>
          <w:szCs w:val="28"/>
        </w:rPr>
      </w:pPr>
      <w:r>
        <w:rPr>
          <w:rStyle w:val="2"/>
          <w:rFonts w:eastAsia="Courier New"/>
          <w:i/>
          <w:sz w:val="28"/>
          <w:szCs w:val="28"/>
        </w:rPr>
        <w:t xml:space="preserve">для участия в Программе поддержки местных инициатив                                     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на развитие объектов общественной инфраструктуры</w:t>
      </w:r>
    </w:p>
    <w:p w:rsidR="00AF08EC" w:rsidRDefault="00AF08EC"/>
    <w:p w:rsidR="007A5B03" w:rsidRDefault="007A5B03"/>
    <w:p w:rsidR="007A5B03" w:rsidRDefault="007A5B03" w:rsidP="007A5B03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>
        <w:rPr>
          <w:sz w:val="27"/>
          <w:szCs w:val="27"/>
        </w:rPr>
        <w:t>Уважаемые жители села Рождественское!</w:t>
      </w:r>
    </w:p>
    <w:p w:rsidR="007A5B03" w:rsidRDefault="007A5B03" w:rsidP="007A5B03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7"/>
          <w:szCs w:val="27"/>
        </w:rPr>
      </w:pPr>
    </w:p>
    <w:p w:rsidR="007A5B03" w:rsidRDefault="007A5B03" w:rsidP="007A5B03">
      <w:pPr>
        <w:pStyle w:val="40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У нас появилась возможность участия в конкурсе на предоставление сре</w:t>
      </w:r>
      <w:proofErr w:type="gramStart"/>
      <w:r>
        <w:rPr>
          <w:sz w:val="27"/>
          <w:szCs w:val="27"/>
        </w:rPr>
        <w:t>дств дл</w:t>
      </w:r>
      <w:proofErr w:type="gramEnd"/>
      <w:r>
        <w:rPr>
          <w:sz w:val="27"/>
          <w:szCs w:val="27"/>
        </w:rPr>
        <w:t xml:space="preserve">я решения насущных вопросов </w:t>
      </w:r>
      <w:r>
        <w:rPr>
          <w:b/>
          <w:sz w:val="27"/>
          <w:szCs w:val="27"/>
        </w:rPr>
        <w:t>нашего поселения</w:t>
      </w:r>
      <w:r>
        <w:rPr>
          <w:sz w:val="27"/>
          <w:szCs w:val="27"/>
        </w:rPr>
        <w:t xml:space="preserve">. </w:t>
      </w:r>
    </w:p>
    <w:p w:rsidR="007A5B03" w:rsidRDefault="007A5B03" w:rsidP="007A5B03">
      <w:pPr>
        <w:pStyle w:val="40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Выиграв в конкурсе, из сре</w:t>
      </w:r>
      <w:proofErr w:type="gramStart"/>
      <w:r>
        <w:rPr>
          <w:sz w:val="27"/>
          <w:szCs w:val="27"/>
        </w:rPr>
        <w:t>дств кр</w:t>
      </w:r>
      <w:proofErr w:type="gramEnd"/>
      <w:r>
        <w:rPr>
          <w:sz w:val="27"/>
          <w:szCs w:val="27"/>
        </w:rPr>
        <w:t>аевого бюджета мы можем получить до 800 тысяч рублей! Но для этого нам необходимо совместно с Вами составить проект по восстановлению (ремонту) наиболее значимого для нас с Вами объекта общественной инфраструктуры.</w:t>
      </w:r>
    </w:p>
    <w:p w:rsidR="007A5B03" w:rsidRDefault="007A5B03" w:rsidP="007A5B03">
      <w:pPr>
        <w:pStyle w:val="40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Для этих целей мы просим Вас указать объект, имеющий первостепенную необходимость в возведении, либо благоустройстве и (или) реставрации, ремонте и т.д. </w:t>
      </w:r>
    </w:p>
    <w:p w:rsidR="007A5B03" w:rsidRDefault="007A5B03" w:rsidP="007A5B03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7"/>
          <w:szCs w:val="27"/>
        </w:rPr>
      </w:pPr>
    </w:p>
    <w:p w:rsidR="007A5B03" w:rsidRDefault="007A5B03" w:rsidP="007A5B03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________________________________________________________________ </w:t>
      </w:r>
    </w:p>
    <w:p w:rsidR="007A5B03" w:rsidRDefault="007A5B03" w:rsidP="007A5B03">
      <w:pPr>
        <w:pStyle w:val="40"/>
        <w:shd w:val="clear" w:color="auto" w:fill="auto"/>
        <w:spacing w:after="0" w:line="240" w:lineRule="auto"/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наименование объекта</w:t>
      </w:r>
    </w:p>
    <w:p w:rsidR="007A5B03" w:rsidRDefault="007A5B03" w:rsidP="007A5B03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</w:p>
    <w:p w:rsidR="007A5B03" w:rsidRDefault="007A5B03" w:rsidP="007A5B03">
      <w:pPr>
        <w:pStyle w:val="40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Выиграть в конкурсе наше поселение может только при активном участии граждан, т.е. если жители примут участие в выборе объекта инфраструктуры, который хотелось бы видеть в нашем поселении. Объект может быть новым, либо можно восстановить (отремонтировать)  </w:t>
      </w:r>
      <w:r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 xml:space="preserve"> имеющийся объект. Одним из условий конкурса является согласие граждан на </w:t>
      </w:r>
      <w:proofErr w:type="spellStart"/>
      <w:r>
        <w:rPr>
          <w:sz w:val="27"/>
          <w:szCs w:val="27"/>
        </w:rPr>
        <w:t>софинансирование</w:t>
      </w:r>
      <w:proofErr w:type="spellEnd"/>
      <w:r>
        <w:rPr>
          <w:sz w:val="27"/>
          <w:szCs w:val="27"/>
        </w:rPr>
        <w:t xml:space="preserve"> данных работ. Все работы будут проходить под контролем со стороны населения.</w:t>
      </w:r>
    </w:p>
    <w:p w:rsidR="007A5B03" w:rsidRDefault="007A5B03" w:rsidP="007A5B03">
      <w:pPr>
        <w:pStyle w:val="40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Просим Вас определить какую сумму Вы готовы внести для участия в программе по выбранному Вами направлению:</w:t>
      </w:r>
    </w:p>
    <w:p w:rsidR="007A5B03" w:rsidRDefault="00C16E7B" w:rsidP="007A5B03">
      <w:pPr>
        <w:pStyle w:val="40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r>
        <w:rPr>
          <w:rStyle w:val="40pt"/>
          <w:rFonts w:eastAsia="Lucida Sans Unicode"/>
          <w:sz w:val="27"/>
          <w:szCs w:val="27"/>
        </w:rPr>
        <w:t>- 3</w:t>
      </w:r>
      <w:r w:rsidR="007A5B03">
        <w:rPr>
          <w:rStyle w:val="40pt"/>
          <w:rFonts w:eastAsia="Lucida Sans Unicode"/>
          <w:sz w:val="27"/>
          <w:szCs w:val="27"/>
        </w:rPr>
        <w:t>00</w:t>
      </w:r>
      <w:r w:rsidR="007A5B03">
        <w:rPr>
          <w:rStyle w:val="4LucidaSansUnicode"/>
          <w:sz w:val="27"/>
          <w:szCs w:val="27"/>
        </w:rPr>
        <w:t xml:space="preserve"> </w:t>
      </w:r>
      <w:r w:rsidR="007A5B03">
        <w:rPr>
          <w:sz w:val="27"/>
          <w:szCs w:val="27"/>
        </w:rPr>
        <w:t>руб.  _______</w:t>
      </w:r>
    </w:p>
    <w:p w:rsidR="007A5B03" w:rsidRDefault="00C16E7B" w:rsidP="007A5B03">
      <w:pPr>
        <w:pStyle w:val="40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- 4</w:t>
      </w:r>
      <w:r w:rsidR="007A5B03">
        <w:rPr>
          <w:rStyle w:val="40pt"/>
          <w:rFonts w:eastAsia="Lucida Sans Unicode"/>
          <w:sz w:val="27"/>
          <w:szCs w:val="27"/>
        </w:rPr>
        <w:t>00</w:t>
      </w:r>
      <w:r w:rsidR="007A5B03">
        <w:rPr>
          <w:rStyle w:val="4LucidaSansUnicode"/>
          <w:sz w:val="27"/>
          <w:szCs w:val="27"/>
        </w:rPr>
        <w:t xml:space="preserve"> </w:t>
      </w:r>
      <w:r w:rsidR="007A5B03">
        <w:rPr>
          <w:sz w:val="27"/>
          <w:szCs w:val="27"/>
        </w:rPr>
        <w:t>руб. ________</w:t>
      </w:r>
    </w:p>
    <w:p w:rsidR="007A5B03" w:rsidRDefault="007A5B03" w:rsidP="007A5B03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Мое предложение __________ руб.</w:t>
      </w:r>
    </w:p>
    <w:p w:rsidR="007A5B03" w:rsidRDefault="007A5B03" w:rsidP="007A5B03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Иной вклад:___________________________________________</w:t>
      </w:r>
    </w:p>
    <w:p w:rsidR="007A5B03" w:rsidRDefault="007A5B03" w:rsidP="007A5B03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(трудовое участие в реализации проекта, предоставление техники, материалов и т.д.)</w:t>
      </w:r>
    </w:p>
    <w:p w:rsidR="007A5B03" w:rsidRPr="007A5B03" w:rsidRDefault="007A5B03" w:rsidP="007A5B03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rPr>
          <w:rFonts w:ascii="Times New Roman" w:hAnsi="Times New Roman" w:cs="Times New Roman"/>
          <w:sz w:val="28"/>
          <w:szCs w:val="28"/>
          <w:u w:val="single"/>
        </w:rPr>
      </w:pPr>
      <w:r w:rsidRPr="007A5B03">
        <w:rPr>
          <w:rFonts w:ascii="Times New Roman" w:hAnsi="Times New Roman" w:cs="Times New Roman"/>
          <w:sz w:val="28"/>
          <w:szCs w:val="28"/>
        </w:rPr>
        <w:t xml:space="preserve">Итоги анкетирования </w:t>
      </w:r>
      <w:r w:rsidRPr="007A5B03">
        <w:rPr>
          <w:rStyle w:val="3"/>
          <w:rFonts w:eastAsia="Calibri"/>
          <w:b w:val="0"/>
          <w:sz w:val="28"/>
          <w:szCs w:val="28"/>
        </w:rPr>
        <w:t xml:space="preserve">мы подведем на </w:t>
      </w:r>
      <w:r w:rsidRPr="007A5B03">
        <w:rPr>
          <w:rStyle w:val="3"/>
          <w:rFonts w:eastAsia="Calibri"/>
          <w:b w:val="0"/>
          <w:sz w:val="28"/>
          <w:szCs w:val="28"/>
          <w:u w:val="single"/>
        </w:rPr>
        <w:t>итоговом собрание</w:t>
      </w:r>
      <w:r w:rsidRPr="007A5B03">
        <w:rPr>
          <w:rStyle w:val="3"/>
          <w:rFonts w:eastAsia="Calibri"/>
          <w:b w:val="0"/>
          <w:sz w:val="28"/>
          <w:szCs w:val="28"/>
        </w:rPr>
        <w:t xml:space="preserve"> жителей </w:t>
      </w:r>
      <w:r w:rsidRPr="007A5B03">
        <w:rPr>
          <w:rFonts w:ascii="Times New Roman" w:hAnsi="Times New Roman" w:cs="Times New Roman"/>
          <w:sz w:val="28"/>
          <w:szCs w:val="28"/>
        </w:rPr>
        <w:t xml:space="preserve">по обсуждению проекта, установлению вклада населения на его реализацию, а также выбору инициативной группы назначено  </w:t>
      </w:r>
      <w:r w:rsidRPr="007A5B03">
        <w:rPr>
          <w:rStyle w:val="4LucidaSansUnicode"/>
          <w:rFonts w:ascii="Times New Roman" w:eastAsia="Calibri" w:hAnsi="Times New Roman" w:cs="Times New Roman"/>
          <w:spacing w:val="3"/>
          <w:sz w:val="28"/>
          <w:szCs w:val="28"/>
        </w:rPr>
        <w:t xml:space="preserve">на </w:t>
      </w:r>
      <w:r w:rsidRPr="007A5B03">
        <w:rPr>
          <w:rStyle w:val="4LucidaSansUnicode"/>
          <w:rFonts w:ascii="Times New Roman" w:eastAsia="Calibri" w:hAnsi="Times New Roman" w:cs="Times New Roman"/>
          <w:spacing w:val="3"/>
          <w:sz w:val="28"/>
          <w:szCs w:val="28"/>
          <w:u w:val="single"/>
        </w:rPr>
        <w:t>«29</w:t>
      </w:r>
      <w:r w:rsidRPr="007A5B03">
        <w:rPr>
          <w:rStyle w:val="3"/>
          <w:rFonts w:eastAsia="Calibri"/>
          <w:b w:val="0"/>
          <w:sz w:val="28"/>
          <w:szCs w:val="28"/>
          <w:u w:val="single"/>
        </w:rPr>
        <w:t xml:space="preserve">» </w:t>
      </w:r>
      <w:r w:rsidRPr="007A5B03">
        <w:rPr>
          <w:rStyle w:val="4LucidaSansUnicode"/>
          <w:rFonts w:ascii="Times New Roman" w:eastAsia="Calibri" w:hAnsi="Times New Roman" w:cs="Times New Roman"/>
          <w:spacing w:val="3"/>
          <w:sz w:val="28"/>
          <w:szCs w:val="28"/>
          <w:u w:val="single"/>
        </w:rPr>
        <w:t xml:space="preserve">ноября  2019 года </w:t>
      </w:r>
      <w:r w:rsidRPr="007A5B03">
        <w:rPr>
          <w:rFonts w:ascii="Times New Roman" w:hAnsi="Times New Roman" w:cs="Times New Roman"/>
          <w:sz w:val="28"/>
          <w:szCs w:val="28"/>
          <w:u w:val="single"/>
        </w:rPr>
        <w:t xml:space="preserve"> в «15</w:t>
      </w:r>
      <w:r w:rsidRPr="007A5B03">
        <w:rPr>
          <w:rStyle w:val="4LucidaSansUnicode"/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7A5B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5B03">
        <w:rPr>
          <w:rStyle w:val="4LucidaSansUnicode"/>
          <w:rFonts w:ascii="Times New Roman" w:eastAsia="Calibri" w:hAnsi="Times New Roman" w:cs="Times New Roman"/>
          <w:spacing w:val="3"/>
          <w:sz w:val="28"/>
          <w:szCs w:val="28"/>
          <w:u w:val="single"/>
        </w:rPr>
        <w:t xml:space="preserve">часов </w:t>
      </w:r>
      <w:r w:rsidRPr="007A5B03">
        <w:rPr>
          <w:rFonts w:ascii="Times New Roman" w:hAnsi="Times New Roman" w:cs="Times New Roman"/>
          <w:sz w:val="28"/>
          <w:szCs w:val="28"/>
          <w:u w:val="single"/>
        </w:rPr>
        <w:t>«00</w:t>
      </w:r>
      <w:r w:rsidRPr="007A5B03">
        <w:rPr>
          <w:rStyle w:val="4LucidaSansUnicode"/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Pr="007A5B03">
        <w:rPr>
          <w:rStyle w:val="4LucidaSansUnicode"/>
          <w:rFonts w:ascii="Times New Roman" w:eastAsia="Calibri" w:hAnsi="Times New Roman" w:cs="Times New Roman"/>
          <w:spacing w:val="3"/>
          <w:sz w:val="28"/>
          <w:szCs w:val="28"/>
          <w:u w:val="single"/>
        </w:rPr>
        <w:t>минут</w:t>
      </w:r>
      <w:r w:rsidRPr="007A5B0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7A5B03" w:rsidRPr="007A5B03" w:rsidRDefault="007A5B03" w:rsidP="007A5B03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rPr>
          <w:rFonts w:ascii="Times New Roman" w:hAnsi="Times New Roman" w:cs="Times New Roman"/>
          <w:sz w:val="28"/>
          <w:szCs w:val="28"/>
          <w:u w:val="single"/>
        </w:rPr>
      </w:pPr>
    </w:p>
    <w:p w:rsidR="007A5B03" w:rsidRPr="00A21205" w:rsidRDefault="007A5B03" w:rsidP="007A5B03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Место проведения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21205">
        <w:rPr>
          <w:rFonts w:ascii="Times New Roman" w:hAnsi="Times New Roman"/>
          <w:b/>
          <w:sz w:val="28"/>
          <w:szCs w:val="28"/>
          <w:u w:val="single"/>
        </w:rPr>
        <w:t>с. Рождественское, ул. Пушкина, 36 (здание школы)</w:t>
      </w:r>
    </w:p>
    <w:p w:rsidR="007A5B03" w:rsidRDefault="007A5B03" w:rsidP="007A5B03"/>
    <w:sectPr w:rsidR="007A5B03" w:rsidSect="007A5B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33"/>
    <w:rsid w:val="00305414"/>
    <w:rsid w:val="003F3933"/>
    <w:rsid w:val="00500E8D"/>
    <w:rsid w:val="007A5B03"/>
    <w:rsid w:val="00AF08EC"/>
    <w:rsid w:val="00BC2C78"/>
    <w:rsid w:val="00C16E7B"/>
    <w:rsid w:val="00F72C24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A5B0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table" w:styleId="a3">
    <w:name w:val="Table Grid"/>
    <w:basedOn w:val="a1"/>
    <w:uiPriority w:val="59"/>
    <w:rsid w:val="007A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7A5B0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5B03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40pt">
    <w:name w:val="Основной текст (4) + Интервал 0 pt"/>
    <w:basedOn w:val="4"/>
    <w:rsid w:val="007A5B03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basedOn w:val="4"/>
    <w:rsid w:val="007A5B0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3">
    <w:name w:val="Основной текст (3) + Не полужирный"/>
    <w:rsid w:val="007A5B0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A5B0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table" w:styleId="a3">
    <w:name w:val="Table Grid"/>
    <w:basedOn w:val="a1"/>
    <w:uiPriority w:val="59"/>
    <w:rsid w:val="007A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7A5B0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5B03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40pt">
    <w:name w:val="Основной текст (4) + Интервал 0 pt"/>
    <w:basedOn w:val="4"/>
    <w:rsid w:val="007A5B03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basedOn w:val="4"/>
    <w:rsid w:val="007A5B0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3">
    <w:name w:val="Основной текст (3) + Не полужирный"/>
    <w:rsid w:val="007A5B0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2019-12-02T07:15:00Z</cp:lastPrinted>
  <dcterms:created xsi:type="dcterms:W3CDTF">2019-11-11T07:35:00Z</dcterms:created>
  <dcterms:modified xsi:type="dcterms:W3CDTF">2019-12-02T07:16:00Z</dcterms:modified>
</cp:coreProperties>
</file>